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09" w:rsidRPr="003037CD" w:rsidRDefault="001D6009" w:rsidP="001D6009">
      <w:pPr>
        <w:bidi/>
        <w:jc w:val="center"/>
        <w:rPr>
          <w:rFonts w:ascii="BN" w:hAnsi="BN"/>
          <w:sz w:val="28"/>
        </w:rPr>
      </w:pPr>
      <w:r w:rsidRPr="003037CD">
        <w:rPr>
          <w:rFonts w:ascii="BN" w:hAnsi="BN"/>
          <w:noProof/>
          <w:sz w:val="28"/>
        </w:rPr>
        <w:drawing>
          <wp:inline distT="0" distB="0" distL="0" distR="0" wp14:anchorId="4DB5AF5B" wp14:editId="4E151D9C">
            <wp:extent cx="1005840" cy="1005840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09" w:rsidRPr="003037CD" w:rsidRDefault="001D6009" w:rsidP="001D6009">
      <w:pPr>
        <w:bidi/>
        <w:jc w:val="center"/>
        <w:rPr>
          <w:rFonts w:ascii="BN" w:hAnsi="BN" w:cs="B Nazanin"/>
          <w:b/>
          <w:bCs/>
          <w:sz w:val="28"/>
          <w:szCs w:val="28"/>
        </w:rPr>
      </w:pPr>
      <w:r w:rsidRPr="003037CD">
        <w:rPr>
          <w:rFonts w:ascii="BN" w:hAnsi="BN" w:cs="B Nazanin"/>
          <w:b/>
          <w:bCs/>
          <w:sz w:val="28"/>
          <w:szCs w:val="28"/>
          <w:rtl/>
        </w:rPr>
        <w:t>دانشگاه علوم پزشکی و خدمات بهداشتی- درمانی زنجان</w:t>
      </w:r>
    </w:p>
    <w:p w:rsidR="001D6009" w:rsidRPr="003037CD" w:rsidRDefault="001D6009" w:rsidP="001D6009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3037CD">
        <w:rPr>
          <w:rFonts w:ascii="BN" w:hAnsi="BN" w:cs="B Nazanin"/>
          <w:b/>
          <w:bCs/>
          <w:sz w:val="28"/>
          <w:szCs w:val="28"/>
          <w:rtl/>
        </w:rPr>
        <w:t>دانشکده پزشکی</w:t>
      </w:r>
    </w:p>
    <w:p w:rsidR="001D6009" w:rsidRPr="003037CD" w:rsidRDefault="001D6009" w:rsidP="001D6009">
      <w:pPr>
        <w:bidi/>
        <w:jc w:val="center"/>
        <w:rPr>
          <w:rFonts w:ascii="BN" w:hAnsi="BN" w:cs="B Nazanin"/>
          <w:b/>
          <w:bCs/>
          <w:sz w:val="28"/>
          <w:szCs w:val="28"/>
        </w:rPr>
      </w:pPr>
    </w:p>
    <w:p w:rsidR="001D6009" w:rsidRPr="003037CD" w:rsidRDefault="001D6009" w:rsidP="001D6009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پایان نامه برای اخذ درجه دکترای پزشکی عمومی</w:t>
      </w:r>
    </w:p>
    <w:p w:rsidR="001D6009" w:rsidRPr="002C21CD" w:rsidRDefault="001D6009" w:rsidP="001D6009">
      <w:pPr>
        <w:bidi/>
        <w:spacing w:line="360" w:lineRule="auto"/>
        <w:jc w:val="center"/>
        <w:rPr>
          <w:rFonts w:asciiTheme="majorBidi" w:eastAsia="SimSun" w:hAnsiTheme="majorBidi" w:cs="B Nazanin"/>
          <w:b/>
          <w:bCs/>
          <w:sz w:val="28"/>
          <w:szCs w:val="28"/>
          <w:lang w:eastAsia="zh-CN"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عنوان پایان نامه</w:t>
      </w:r>
    </w:p>
    <w:p w:rsidR="001D6009" w:rsidRDefault="001D6009" w:rsidP="001D6009">
      <w:pPr>
        <w:jc w:val="center"/>
        <w:rPr>
          <w:rFonts w:cs="B Nazanin"/>
          <w:lang w:bidi="fa-IR"/>
        </w:rPr>
      </w:pPr>
      <w:bookmarkStart w:id="0" w:name="_GoBack"/>
      <w:r w:rsidRPr="002C21CD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بررسی فراوانی ضربه سر در کودکان 2 تا 14 ساله مبتلا به مالتیپل تروما</w:t>
      </w:r>
      <w:bookmarkEnd w:id="0"/>
      <w:r w:rsidRPr="002C21CD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 xml:space="preserve"> مراجعه کننده به بیمارستان آیت الله موسوی در سال 1401</w:t>
      </w:r>
    </w:p>
    <w:p w:rsidR="001D6009" w:rsidRPr="00EE6F4C" w:rsidRDefault="001D6009" w:rsidP="001D6009">
      <w:pPr>
        <w:keepNext/>
        <w:bidi/>
        <w:jc w:val="center"/>
        <w:outlineLvl w:val="0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</w:p>
    <w:p w:rsidR="001D6009" w:rsidRPr="003037CD" w:rsidRDefault="001D6009" w:rsidP="001D6009">
      <w:pPr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</w:p>
    <w:p w:rsidR="001D6009" w:rsidRPr="003037CD" w:rsidRDefault="001D6009" w:rsidP="001D6009">
      <w:pPr>
        <w:bidi/>
        <w:spacing w:line="276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اس</w:t>
      </w:r>
      <w:r w:rsidRPr="003037CD"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تا</w:t>
      </w: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 راهنما</w:t>
      </w:r>
    </w:p>
    <w:p w:rsidR="001D6009" w:rsidRPr="003037CD" w:rsidRDefault="001D6009" w:rsidP="001D6009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3037CD">
        <w:rPr>
          <w:rFonts w:ascii="BN" w:hAnsi="BN" w:cs="B Nazanin" w:hint="cs"/>
          <w:b/>
          <w:bCs/>
          <w:sz w:val="28"/>
          <w:szCs w:val="28"/>
          <w:rtl/>
        </w:rPr>
        <w:t xml:space="preserve">دکتر </w:t>
      </w:r>
      <w:r>
        <w:rPr>
          <w:rFonts w:ascii="BN" w:hAnsi="BN" w:cs="B Nazanin" w:hint="cs"/>
          <w:b/>
          <w:bCs/>
          <w:sz w:val="28"/>
          <w:szCs w:val="28"/>
          <w:rtl/>
        </w:rPr>
        <w:t>علیرضا زراعتچی</w:t>
      </w:r>
    </w:p>
    <w:p w:rsidR="001D6009" w:rsidRDefault="001D6009" w:rsidP="001D6009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اس</w:t>
      </w:r>
      <w:r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تا</w:t>
      </w: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 مشاور</w:t>
      </w:r>
    </w:p>
    <w:p w:rsidR="001D6009" w:rsidRDefault="001D6009" w:rsidP="001D6009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3037CD">
        <w:rPr>
          <w:rFonts w:ascii="BN" w:hAnsi="BN" w:cs="B Nazanin"/>
          <w:b/>
          <w:bCs/>
          <w:sz w:val="28"/>
          <w:szCs w:val="28"/>
          <w:rtl/>
        </w:rPr>
        <w:t xml:space="preserve">دکتر </w:t>
      </w:r>
      <w:r>
        <w:rPr>
          <w:rFonts w:ascii="BN" w:hAnsi="BN" w:cs="B Nazanin" w:hint="cs"/>
          <w:b/>
          <w:bCs/>
          <w:sz w:val="28"/>
          <w:szCs w:val="28"/>
          <w:rtl/>
        </w:rPr>
        <w:t xml:space="preserve">محسن صالحی </w:t>
      </w:r>
    </w:p>
    <w:p w:rsidR="001D6009" w:rsidRDefault="001D6009" w:rsidP="001D6009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>
        <w:rPr>
          <w:rFonts w:ascii="BN" w:hAnsi="BN" w:cs="B Nazanin" w:hint="cs"/>
          <w:b/>
          <w:bCs/>
          <w:sz w:val="28"/>
          <w:szCs w:val="28"/>
          <w:rtl/>
        </w:rPr>
        <w:t xml:space="preserve">دکتر </w:t>
      </w:r>
      <w:r w:rsidRPr="003037CD">
        <w:rPr>
          <w:rFonts w:ascii="BN" w:hAnsi="BN" w:cs="B Nazanin" w:hint="cs"/>
          <w:b/>
          <w:bCs/>
          <w:sz w:val="28"/>
          <w:szCs w:val="28"/>
          <w:rtl/>
        </w:rPr>
        <w:t>کامیار منصوری</w:t>
      </w:r>
    </w:p>
    <w:p w:rsidR="001D6009" w:rsidRPr="00A42932" w:rsidRDefault="001D6009" w:rsidP="001D6009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</w:p>
    <w:p w:rsidR="001D6009" w:rsidRPr="003037CD" w:rsidRDefault="001D6009" w:rsidP="001D6009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3037CD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دانشجو</w:t>
      </w:r>
    </w:p>
    <w:p w:rsidR="001D6009" w:rsidRPr="003037CD" w:rsidRDefault="001D6009" w:rsidP="001D6009">
      <w:pPr>
        <w:bidi/>
        <w:jc w:val="center"/>
        <w:rPr>
          <w:rFonts w:ascii="BN" w:hAnsi="BN" w:cs="B Nazanin"/>
          <w:b/>
          <w:bCs/>
          <w:sz w:val="28"/>
          <w:szCs w:val="28"/>
        </w:rPr>
      </w:pPr>
      <w:r w:rsidRPr="002C21CD">
        <w:rPr>
          <w:rFonts w:ascii="BN" w:hAnsi="BN" w:cs="B Nazanin" w:hint="cs"/>
          <w:b/>
          <w:bCs/>
          <w:sz w:val="28"/>
          <w:szCs w:val="28"/>
          <w:rtl/>
        </w:rPr>
        <w:t>لاله</w:t>
      </w:r>
      <w:r>
        <w:rPr>
          <w:rFonts w:ascii="BN" w:hAnsi="BN" w:cs="B Nazanin" w:hint="cs"/>
          <w:b/>
          <w:bCs/>
          <w:sz w:val="28"/>
          <w:szCs w:val="28"/>
          <w:rtl/>
        </w:rPr>
        <w:t xml:space="preserve"> </w:t>
      </w:r>
      <w:r w:rsidRPr="002C21CD">
        <w:rPr>
          <w:rFonts w:ascii="BN" w:hAnsi="BN" w:cs="B Nazanin" w:hint="cs"/>
          <w:b/>
          <w:bCs/>
          <w:sz w:val="28"/>
          <w:szCs w:val="28"/>
          <w:rtl/>
        </w:rPr>
        <w:t>(نصیبه)</w:t>
      </w:r>
      <w:r>
        <w:rPr>
          <w:rFonts w:ascii="BN" w:hAnsi="BN" w:cs="B Nazanin" w:hint="cs"/>
          <w:b/>
          <w:bCs/>
          <w:sz w:val="28"/>
          <w:szCs w:val="28"/>
          <w:rtl/>
        </w:rPr>
        <w:t xml:space="preserve"> </w:t>
      </w:r>
      <w:r w:rsidRPr="002C21CD">
        <w:rPr>
          <w:rFonts w:ascii="BN" w:hAnsi="BN" w:cs="B Nazanin" w:hint="cs"/>
          <w:b/>
          <w:bCs/>
          <w:sz w:val="28"/>
          <w:szCs w:val="28"/>
          <w:rtl/>
        </w:rPr>
        <w:t>عبداله زاده</w:t>
      </w:r>
    </w:p>
    <w:p w:rsidR="001D6009" w:rsidRDefault="001D6009" w:rsidP="001D6009">
      <w:pPr>
        <w:bidi/>
        <w:rPr>
          <w:rFonts w:ascii="BN" w:hAnsi="BN" w:cs="B Nazanin"/>
          <w:b/>
          <w:bCs/>
          <w:sz w:val="28"/>
          <w:szCs w:val="28"/>
          <w:rtl/>
        </w:rPr>
      </w:pPr>
    </w:p>
    <w:p w:rsidR="001D6009" w:rsidRDefault="001D6009" w:rsidP="001D6009">
      <w:pPr>
        <w:bidi/>
        <w:rPr>
          <w:rFonts w:ascii="BN" w:hAnsi="BN" w:cs="B Nazanin"/>
          <w:b/>
          <w:bCs/>
          <w:sz w:val="28"/>
          <w:szCs w:val="28"/>
          <w:rtl/>
        </w:rPr>
      </w:pPr>
    </w:p>
    <w:p w:rsidR="001D6009" w:rsidRDefault="001D6009" w:rsidP="001D6009">
      <w:pPr>
        <w:bidi/>
        <w:rPr>
          <w:rFonts w:ascii="BN" w:hAnsi="BN" w:cs="B Nazanin"/>
          <w:b/>
          <w:bCs/>
          <w:sz w:val="28"/>
          <w:szCs w:val="28"/>
          <w:rtl/>
        </w:rPr>
      </w:pPr>
    </w:p>
    <w:p w:rsidR="001D6009" w:rsidRPr="003037CD" w:rsidRDefault="001D6009" w:rsidP="001D6009">
      <w:pPr>
        <w:bidi/>
        <w:rPr>
          <w:rFonts w:ascii="BN" w:hAnsi="BN" w:cs="B Nazanin"/>
          <w:b/>
          <w:bCs/>
          <w:sz w:val="28"/>
          <w:szCs w:val="28"/>
          <w:rtl/>
        </w:rPr>
      </w:pPr>
    </w:p>
    <w:p w:rsidR="001D6009" w:rsidRPr="003037CD" w:rsidRDefault="001D6009" w:rsidP="001D6009">
      <w:pPr>
        <w:bidi/>
        <w:jc w:val="center"/>
        <w:rPr>
          <w:rFonts w:ascii="BN" w:hAnsi="BN" w:cs="B Nazanin"/>
          <w:sz w:val="28"/>
          <w:szCs w:val="28"/>
          <w:rtl/>
        </w:rPr>
      </w:pPr>
      <w:r w:rsidRPr="003037CD">
        <w:rPr>
          <w:rFonts w:ascii="BN" w:hAnsi="BN" w:cs="B Nazanin" w:hint="cs"/>
          <w:sz w:val="28"/>
          <w:szCs w:val="28"/>
          <w:rtl/>
        </w:rPr>
        <w:t xml:space="preserve">دانشکده پزشکی </w:t>
      </w:r>
      <w:r w:rsidRPr="003037CD">
        <w:rPr>
          <w:rFonts w:hint="cs"/>
          <w:sz w:val="28"/>
          <w:szCs w:val="28"/>
          <w:rtl/>
        </w:rPr>
        <w:t>–</w:t>
      </w:r>
      <w:r w:rsidRPr="003037CD">
        <w:rPr>
          <w:rFonts w:ascii="BN" w:hAnsi="BN" w:cs="B Nazanin" w:hint="cs"/>
          <w:sz w:val="28"/>
          <w:szCs w:val="28"/>
          <w:rtl/>
        </w:rPr>
        <w:t xml:space="preserve"> </w:t>
      </w:r>
      <w:r>
        <w:rPr>
          <w:rFonts w:ascii="BN" w:hAnsi="BN" w:cs="B Nazanin" w:hint="cs"/>
          <w:sz w:val="28"/>
          <w:szCs w:val="28"/>
          <w:rtl/>
        </w:rPr>
        <w:t>زمستان</w:t>
      </w:r>
      <w:r w:rsidRPr="003037CD">
        <w:rPr>
          <w:rFonts w:ascii="BN" w:hAnsi="BN" w:cs="B Nazanin" w:hint="cs"/>
          <w:sz w:val="28"/>
          <w:szCs w:val="28"/>
          <w:rtl/>
        </w:rPr>
        <w:t xml:space="preserve"> 140</w:t>
      </w:r>
      <w:r>
        <w:rPr>
          <w:rFonts w:ascii="BN" w:hAnsi="BN" w:cs="B Nazanin" w:hint="cs"/>
          <w:sz w:val="28"/>
          <w:szCs w:val="28"/>
          <w:rtl/>
        </w:rPr>
        <w:t>3</w:t>
      </w:r>
    </w:p>
    <w:p w:rsidR="00215258" w:rsidRDefault="00215258">
      <w:pPr>
        <w:rPr>
          <w:rtl/>
        </w:rPr>
      </w:pPr>
    </w:p>
    <w:p w:rsidR="001D6009" w:rsidRDefault="001D6009">
      <w:pPr>
        <w:rPr>
          <w:rtl/>
        </w:rPr>
      </w:pPr>
    </w:p>
    <w:p w:rsidR="001D6009" w:rsidRPr="003037CD" w:rsidRDefault="001D6009" w:rsidP="001D6009">
      <w:pPr>
        <w:bidi/>
        <w:spacing w:line="360" w:lineRule="auto"/>
        <w:jc w:val="both"/>
        <w:rPr>
          <w:rFonts w:cs="B Titr"/>
          <w:rtl/>
        </w:rPr>
      </w:pPr>
      <w:r w:rsidRPr="003037CD">
        <w:rPr>
          <w:rFonts w:cs="B Titr" w:hint="cs"/>
          <w:rtl/>
        </w:rPr>
        <w:lastRenderedPageBreak/>
        <w:t>چکیده</w:t>
      </w:r>
    </w:p>
    <w:p w:rsidR="001D6009" w:rsidRPr="003037CD" w:rsidRDefault="001D6009" w:rsidP="001D6009">
      <w:pPr>
        <w:bidi/>
        <w:jc w:val="both"/>
        <w:rPr>
          <w:rFonts w:asciiTheme="majorBidi" w:hAnsiTheme="majorBidi" w:cs="B Lotus"/>
          <w:sz w:val="28"/>
          <w:szCs w:val="28"/>
          <w:rtl/>
          <w:lang w:bidi="fa-IR"/>
        </w:rPr>
      </w:pPr>
      <w:r w:rsidRPr="003037CD">
        <w:rPr>
          <w:rFonts w:cs="B Titr" w:hint="cs"/>
          <w:rtl/>
        </w:rPr>
        <w:t>زمینه و هدف :</w:t>
      </w:r>
      <w:r w:rsidRPr="003037CD">
        <w:rPr>
          <w:rFonts w:cs="B Lotus" w:hint="cs"/>
          <w:sz w:val="28"/>
          <w:szCs w:val="28"/>
          <w:rtl/>
        </w:rPr>
        <w:t xml:space="preserve">  </w:t>
      </w:r>
      <w:r>
        <w:rPr>
          <w:rFonts w:ascii="Tahoma" w:hAnsi="Tahoma" w:cs="B Nazanin" w:hint="cs"/>
          <w:sz w:val="28"/>
          <w:szCs w:val="28"/>
          <w:rtl/>
          <w:lang w:bidi="fa-IR"/>
        </w:rPr>
        <w:t>تروما</w:t>
      </w:r>
      <w:r w:rsidRPr="00295617">
        <w:rPr>
          <w:rFonts w:ascii="Tahoma" w:hAnsi="Tahoma" w:cs="B Nazanin" w:hint="cs"/>
          <w:sz w:val="28"/>
          <w:szCs w:val="28"/>
          <w:rtl/>
          <w:lang w:bidi="fa-IR"/>
        </w:rPr>
        <w:t xml:space="preserve"> سر یکی از مهمترین علل مرگ و میر و ناتوانی در کودکان ترومایی است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. </w:t>
      </w:r>
      <w:r>
        <w:rPr>
          <w:rFonts w:ascii="Tahoma" w:hAnsi="Tahoma" w:cs="B Nazanin" w:hint="cs"/>
          <w:sz w:val="28"/>
          <w:szCs w:val="28"/>
          <w:rtl/>
        </w:rPr>
        <w:t xml:space="preserve">مطالعه حاضر با هدف </w:t>
      </w:r>
      <w:r w:rsidRPr="00EF5080">
        <w:rPr>
          <w:rFonts w:ascii="Tahoma" w:hAnsi="Tahoma" w:cs="B Nazanin" w:hint="cs"/>
          <w:sz w:val="28"/>
          <w:szCs w:val="28"/>
          <w:rtl/>
          <w:lang w:bidi="fa-IR"/>
        </w:rPr>
        <w:t>بررسی فراوانی ضربه سر در کودکان 2 تا 14 ساله مبتلا به مالتیپل تروما مراجعه کننده به بیمارستان آیت الله موسوی در سال 1401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طراحی و اجراء شد. </w:t>
      </w:r>
    </w:p>
    <w:p w:rsidR="001D6009" w:rsidRPr="005C64B7" w:rsidRDefault="001D6009" w:rsidP="001D6009">
      <w:pPr>
        <w:bidi/>
        <w:jc w:val="both"/>
        <w:rPr>
          <w:rFonts w:cs="B Titr"/>
          <w:sz w:val="28"/>
          <w:szCs w:val="28"/>
          <w:rtl/>
        </w:rPr>
      </w:pPr>
      <w:r w:rsidRPr="003037CD">
        <w:rPr>
          <w:rFonts w:cs="B Titr" w:hint="cs"/>
          <w:rtl/>
        </w:rPr>
        <w:t>مواد و روش ها</w:t>
      </w:r>
      <w:r w:rsidRPr="003037CD">
        <w:rPr>
          <w:rFonts w:cs="B Titr" w:hint="cs"/>
          <w:sz w:val="28"/>
          <w:szCs w:val="28"/>
          <w:rtl/>
        </w:rPr>
        <w:t xml:space="preserve"> : </w:t>
      </w:r>
      <w:r>
        <w:rPr>
          <w:rFonts w:cs="B Nazanin" w:hint="cs"/>
          <w:sz w:val="28"/>
          <w:szCs w:val="28"/>
          <w:rtl/>
        </w:rPr>
        <w:t xml:space="preserve">در این مطالعه مقطعی در کل 166 </w:t>
      </w:r>
      <w:r>
        <w:rPr>
          <w:rFonts w:ascii="Tahoma" w:hAnsi="Tahoma" w:cs="B Nazanin" w:hint="cs"/>
          <w:sz w:val="28"/>
          <w:szCs w:val="28"/>
          <w:rtl/>
          <w:lang w:bidi="fa-IR"/>
        </w:rPr>
        <w:t>کودک</w:t>
      </w:r>
      <w:r w:rsidRPr="00295617">
        <w:rPr>
          <w:rFonts w:ascii="Tahoma" w:hAnsi="Tahoma" w:cs="B Nazanin" w:hint="cs"/>
          <w:sz w:val="28"/>
          <w:szCs w:val="28"/>
          <w:rtl/>
          <w:lang w:bidi="fa-IR"/>
        </w:rPr>
        <w:t xml:space="preserve"> 2 تا 14 ساله مبتلا به مالتیپل تروما مراجعه کننده به بیمارستان موسوی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زنجان</w:t>
      </w:r>
      <w:r w:rsidRPr="00295617">
        <w:rPr>
          <w:rFonts w:ascii="Tahoma" w:hAnsi="Tahoma" w:cs="B Nazanin" w:hint="cs"/>
          <w:sz w:val="28"/>
          <w:szCs w:val="28"/>
          <w:rtl/>
          <w:lang w:bidi="fa-IR"/>
        </w:rPr>
        <w:t xml:space="preserve"> در سال 1401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مورد مطالعه قرار گرفتند.</w:t>
      </w:r>
      <w:r w:rsidRPr="005C64B7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sz w:val="28"/>
          <w:szCs w:val="28"/>
          <w:rtl/>
          <w:lang w:bidi="fa-IR"/>
        </w:rPr>
        <w:t>ابزار جمع آوری اطلاعات یک چک لیست شامل متغیرهای</w:t>
      </w:r>
      <w:r w:rsidRPr="00E32059">
        <w:rPr>
          <w:rFonts w:ascii="Tahoma" w:hAnsi="Tahoma" w:cs="B Nazanin" w:hint="cs"/>
          <w:sz w:val="28"/>
          <w:szCs w:val="28"/>
          <w:rtl/>
          <w:lang w:bidi="fa-IR"/>
        </w:rPr>
        <w:t xml:space="preserve"> دموگرافیک شامل سن، جنس و آسیب های وارده بر اساس شدت، محل آسیب، مکانیسم آسیب، یافته های </w:t>
      </w:r>
      <w:r w:rsidRPr="00E32059">
        <w:rPr>
          <w:rFonts w:asciiTheme="majorBidi" w:hAnsiTheme="majorBidi" w:cstheme="majorBidi"/>
          <w:sz w:val="28"/>
          <w:szCs w:val="28"/>
          <w:lang w:bidi="fa-IR"/>
        </w:rPr>
        <w:t>CT</w:t>
      </w:r>
      <w:r w:rsidRPr="00E32059">
        <w:rPr>
          <w:rFonts w:ascii="Tahoma" w:hAnsi="Tahoma" w:cs="B Nazanin" w:hint="cs"/>
          <w:sz w:val="28"/>
          <w:szCs w:val="28"/>
          <w:rtl/>
          <w:lang w:bidi="fa-IR"/>
        </w:rPr>
        <w:t xml:space="preserve"> اسکن و </w:t>
      </w:r>
      <w:r>
        <w:rPr>
          <w:rFonts w:ascii="Tahoma" w:hAnsi="Tahoma" w:cs="B Nazanin" w:hint="cs"/>
          <w:sz w:val="28"/>
          <w:szCs w:val="28"/>
          <w:rtl/>
          <w:lang w:bidi="fa-IR"/>
        </w:rPr>
        <w:t>مداخلات انجام شده و پیامد بود</w:t>
      </w:r>
      <w:r w:rsidRPr="00E32059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sz w:val="28"/>
          <w:szCs w:val="28"/>
          <w:rtl/>
          <w:lang w:bidi="fa-IR"/>
        </w:rPr>
        <w:t>که با مراجعه به بخش مدارک پزشکی</w:t>
      </w:r>
      <w:r w:rsidRPr="00E32059">
        <w:rPr>
          <w:rFonts w:ascii="Tahoma" w:hAnsi="Tahoma" w:cs="B Nazanin" w:hint="cs"/>
          <w:sz w:val="28"/>
          <w:szCs w:val="28"/>
          <w:rtl/>
          <w:lang w:bidi="fa-IR"/>
        </w:rPr>
        <w:t xml:space="preserve"> از پرونده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بیماران </w:t>
      </w:r>
      <w:r w:rsidRPr="00E32059">
        <w:rPr>
          <w:rFonts w:ascii="Tahoma" w:hAnsi="Tahoma" w:cs="B Nazanin" w:hint="cs"/>
          <w:sz w:val="28"/>
          <w:szCs w:val="28"/>
          <w:rtl/>
          <w:lang w:bidi="fa-IR"/>
        </w:rPr>
        <w:t xml:space="preserve">استخراج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گردید. </w:t>
      </w:r>
      <w:r w:rsidRPr="007E4056">
        <w:rPr>
          <w:rFonts w:asciiTheme="majorBidi" w:hAnsiTheme="majorBidi" w:cs="B Nazanin"/>
          <w:noProof/>
          <w:sz w:val="28"/>
          <w:szCs w:val="28"/>
          <w:rtl/>
        </w:rPr>
        <w:t>داده های مربوطه پس از جمع آوری در نرم افزار</w:t>
      </w:r>
      <w:r w:rsidRPr="007E4056">
        <w:rPr>
          <w:rFonts w:asciiTheme="majorBidi" w:hAnsiTheme="majorBidi" w:cs="B Nazanin"/>
          <w:noProof/>
          <w:sz w:val="28"/>
          <w:szCs w:val="28"/>
        </w:rPr>
        <w:t xml:space="preserve"> SPSS26 </w:t>
      </w:r>
      <w:r w:rsidRPr="007E4056">
        <w:rPr>
          <w:rFonts w:asciiTheme="majorBidi" w:hAnsiTheme="majorBidi" w:cs="B Nazanin"/>
          <w:noProof/>
          <w:sz w:val="28"/>
          <w:szCs w:val="28"/>
          <w:rtl/>
        </w:rPr>
        <w:t xml:space="preserve">وارد </w:t>
      </w:r>
      <w:r>
        <w:rPr>
          <w:rFonts w:asciiTheme="majorBidi" w:hAnsiTheme="majorBidi" w:cs="B Nazanin" w:hint="cs"/>
          <w:noProof/>
          <w:sz w:val="28"/>
          <w:szCs w:val="28"/>
          <w:rtl/>
        </w:rPr>
        <w:t xml:space="preserve">و مورد تجزیه و تحلیل قرار گرفتند. </w:t>
      </w:r>
    </w:p>
    <w:p w:rsidR="001D6009" w:rsidRPr="00392052" w:rsidRDefault="001D6009" w:rsidP="001D6009">
      <w:pPr>
        <w:bidi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3037CD">
        <w:rPr>
          <w:rFonts w:cs="B Titr" w:hint="cs"/>
          <w:rtl/>
        </w:rPr>
        <w:t>نتایج :</w:t>
      </w:r>
      <w:r w:rsidRPr="003037CD">
        <w:rPr>
          <w:rFonts w:cs="B Lotus" w:hint="cs"/>
          <w:sz w:val="28"/>
          <w:szCs w:val="28"/>
          <w:rtl/>
        </w:rPr>
        <w:t xml:space="preserve"> </w:t>
      </w:r>
      <w:r>
        <w:rPr>
          <w:rFonts w:ascii="Tahoma" w:hAnsi="Tahoma" w:cs="B Nazanin" w:hint="cs"/>
          <w:sz w:val="28"/>
          <w:szCs w:val="28"/>
          <w:rtl/>
          <w:lang w:bidi="fa-IR"/>
        </w:rPr>
        <w:t>میانگین (</w:t>
      </w:r>
      <w:r w:rsidRPr="00A95EFB">
        <w:rPr>
          <w:rFonts w:ascii="Cambria" w:hAnsi="Cambria" w:cs="Cambria" w:hint="cs"/>
          <w:sz w:val="28"/>
          <w:szCs w:val="28"/>
          <w:rtl/>
          <w:lang w:bidi="fa-IR"/>
        </w:rPr>
        <w:t>±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انحراف معیار) سن کودکان 60/8 (89/3 </w:t>
      </w:r>
      <w:r w:rsidRPr="000549C3">
        <w:rPr>
          <w:rFonts w:ascii="Cambria" w:hAnsi="Cambria" w:cs="Cambria" w:hint="cs"/>
          <w:sz w:val="28"/>
          <w:szCs w:val="28"/>
          <w:rtl/>
          <w:lang w:bidi="fa-IR"/>
        </w:rPr>
        <w:t>±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) سال با دامنه سنی 14- 1 سال بود. 3/69 % کودکان پسر و 7/30 % دختر بودند. فراوانی </w:t>
      </w:r>
      <w:r w:rsidRPr="000549C3">
        <w:rPr>
          <w:rFonts w:ascii="Tahoma" w:hAnsi="Tahoma" w:cs="B Nazanin" w:hint="cs"/>
          <w:sz w:val="28"/>
          <w:szCs w:val="28"/>
          <w:rtl/>
          <w:lang w:bidi="fa-IR"/>
        </w:rPr>
        <w:t>ضربه به سر (</w:t>
      </w:r>
      <w:r w:rsidRPr="000549C3">
        <w:rPr>
          <w:rFonts w:asciiTheme="majorBidi" w:hAnsiTheme="majorBidi" w:cstheme="majorBidi"/>
          <w:sz w:val="28"/>
          <w:szCs w:val="28"/>
          <w:lang w:bidi="fa-IR"/>
        </w:rPr>
        <w:t>Head Trauma</w:t>
      </w:r>
      <w:r w:rsidRPr="000549C3">
        <w:rPr>
          <w:rFonts w:ascii="Tahoma" w:hAnsi="Tahoma" w:cs="B Nazanin" w:hint="cs"/>
          <w:sz w:val="28"/>
          <w:szCs w:val="28"/>
          <w:rtl/>
          <w:lang w:bidi="fa-IR"/>
        </w:rPr>
        <w:t>)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در کودکان </w:t>
      </w:r>
      <w:r w:rsidRPr="00295617">
        <w:rPr>
          <w:rFonts w:ascii="Tahoma" w:hAnsi="Tahoma" w:cs="B Nazanin" w:hint="cs"/>
          <w:sz w:val="28"/>
          <w:szCs w:val="28"/>
          <w:rtl/>
          <w:lang w:bidi="fa-IR"/>
        </w:rPr>
        <w:t>مبتلا به مالتیپل تروما</w:t>
      </w:r>
      <w:r w:rsidRPr="000549C3">
        <w:rPr>
          <w:rFonts w:ascii="Tahoma" w:hAnsi="Tahoma" w:cs="B Nazanin" w:hint="cs"/>
          <w:sz w:val="28"/>
          <w:szCs w:val="28"/>
          <w:rtl/>
          <w:lang w:bidi="fa-IR"/>
        </w:rPr>
        <w:t xml:space="preserve"> 3/78 % بود</w:t>
      </w:r>
      <w:r>
        <w:rPr>
          <w:rFonts w:cs="B Nazanin" w:hint="cs"/>
          <w:sz w:val="28"/>
          <w:szCs w:val="28"/>
          <w:rtl/>
          <w:lang w:bidi="fa-IR"/>
        </w:rPr>
        <w:t xml:space="preserve">. ماشین به ماشین و سقوط از ارتفاع به ترتیب با 1/36 % و 1/15 % شایع ترین مکانیسم تروما بودند. فراوانی شدت ترومای خفیف، متوسط و شدید به ترتیب 91 % ، 6 % و 3 % بود. شایع ترین محل آسیب </w:t>
      </w:r>
      <w:r w:rsidRPr="000549C3">
        <w:rPr>
          <w:rFonts w:ascii="Tahoma" w:hAnsi="Tahoma" w:cs="B Nazanin" w:hint="cs"/>
          <w:sz w:val="28"/>
          <w:szCs w:val="28"/>
          <w:rtl/>
          <w:lang w:bidi="fa-IR"/>
        </w:rPr>
        <w:t>ضربه به سر (</w:t>
      </w:r>
      <w:r w:rsidRPr="000549C3">
        <w:rPr>
          <w:rFonts w:asciiTheme="majorBidi" w:hAnsiTheme="majorBidi" w:cstheme="majorBidi"/>
          <w:sz w:val="28"/>
          <w:szCs w:val="28"/>
          <w:lang w:bidi="fa-IR"/>
        </w:rPr>
        <w:t>Head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Pr="000549C3">
        <w:rPr>
          <w:rFonts w:asciiTheme="majorBidi" w:hAnsiTheme="majorBidi" w:cstheme="majorBidi"/>
          <w:sz w:val="28"/>
          <w:szCs w:val="28"/>
          <w:lang w:bidi="fa-IR"/>
        </w:rPr>
        <w:t>Trauma</w:t>
      </w:r>
      <w:r w:rsidRPr="000549C3">
        <w:rPr>
          <w:rFonts w:ascii="Tahoma" w:hAnsi="Tahoma" w:cs="B Nazanin" w:hint="cs"/>
          <w:sz w:val="28"/>
          <w:szCs w:val="28"/>
          <w:rtl/>
          <w:lang w:bidi="fa-IR"/>
        </w:rPr>
        <w:t>)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با </w:t>
      </w:r>
      <w:r>
        <w:rPr>
          <w:rFonts w:cs="B Nazanin" w:hint="cs"/>
          <w:sz w:val="28"/>
          <w:szCs w:val="28"/>
          <w:rtl/>
          <w:lang w:bidi="fa-IR"/>
        </w:rPr>
        <w:t>44 % و 3/25 % به ترتیب مربوط به نواحی فرونتال و تمپورال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بودند. برای 1/77 % کودکان سی تی اسکن مغز تجویز و 8/10 % دارای یافته پاتولوژیک در سی تی اسکن بودند. فراوانی </w:t>
      </w:r>
      <w:r w:rsidRPr="006142BF">
        <w:rPr>
          <w:rFonts w:ascii="Tahoma" w:hAnsi="Tahoma" w:cs="B Nazanin" w:hint="cs"/>
          <w:sz w:val="28"/>
          <w:szCs w:val="28"/>
          <w:rtl/>
          <w:lang w:bidi="fa-IR"/>
        </w:rPr>
        <w:t xml:space="preserve">بستری در </w:t>
      </w:r>
      <w:r w:rsidRPr="006142BF">
        <w:rPr>
          <w:rFonts w:asciiTheme="majorBidi" w:hAnsiTheme="majorBidi" w:cstheme="majorBidi"/>
          <w:sz w:val="28"/>
          <w:szCs w:val="28"/>
          <w:lang w:bidi="fa-IR"/>
        </w:rPr>
        <w:t>PICU</w:t>
      </w:r>
      <w:r w:rsidRPr="006142BF">
        <w:rPr>
          <w:rFonts w:ascii="Tahoma" w:hAnsi="Tahoma" w:cs="B Nazanin" w:hint="cs"/>
          <w:sz w:val="28"/>
          <w:szCs w:val="28"/>
          <w:rtl/>
          <w:lang w:bidi="fa-IR"/>
        </w:rPr>
        <w:t xml:space="preserve"> و اینوبیشن به ترتیب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3/16 % و 3 % بودند. 2/98 % کودکان ترخیص و 8/1 % دچار مرگ شده بودند. فراوانی </w:t>
      </w:r>
      <w:r w:rsidRPr="00CE6D42">
        <w:rPr>
          <w:rFonts w:ascii="Tahoma" w:hAnsi="Tahoma" w:cs="B Nazanin" w:hint="cs"/>
          <w:sz w:val="28"/>
          <w:szCs w:val="28"/>
          <w:rtl/>
          <w:lang w:bidi="fa-IR"/>
        </w:rPr>
        <w:t>ضربه به سر</w:t>
      </w:r>
      <w:r>
        <w:rPr>
          <w:rFonts w:cs="B Nazanin" w:hint="cs"/>
          <w:b/>
          <w:bCs/>
          <w:rtl/>
        </w:rPr>
        <w:t xml:space="preserve"> (</w:t>
      </w:r>
      <w:proofErr w:type="spellStart"/>
      <w:r>
        <w:rPr>
          <w:rFonts w:cs="B Nazanin"/>
          <w:sz w:val="28"/>
          <w:szCs w:val="28"/>
          <w:lang w:bidi="fa-IR"/>
        </w:rPr>
        <w:t>Head</w:t>
      </w:r>
      <w:r w:rsidRPr="00DC59E6">
        <w:rPr>
          <w:rFonts w:cs="B Nazanin"/>
          <w:sz w:val="28"/>
          <w:szCs w:val="28"/>
          <w:lang w:bidi="fa-IR"/>
        </w:rPr>
        <w:t>Trauma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) بر حسب مکانیسم تروما از نظر آماری معنی دار بود بطوریکه بیشترین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فراوانی </w:t>
      </w:r>
      <w:r>
        <w:rPr>
          <w:rFonts w:cs="B Nazanin" w:hint="cs"/>
          <w:sz w:val="28"/>
          <w:szCs w:val="28"/>
          <w:rtl/>
          <w:lang w:bidi="fa-IR"/>
        </w:rPr>
        <w:t>مربوط به مکانیسم ماشین به ماشین (2/39 %) وکمترین مربوط به ماشین به موتور (7/7 %) بود(</w:t>
      </w:r>
      <w:r>
        <w:rPr>
          <w:rFonts w:cs="B Nazanin"/>
          <w:sz w:val="28"/>
          <w:szCs w:val="28"/>
          <w:lang w:bidi="fa-IR"/>
        </w:rPr>
        <w:t>P&lt;0.05</w:t>
      </w:r>
      <w:r>
        <w:rPr>
          <w:rFonts w:cs="B Nazanin" w:hint="cs"/>
          <w:sz w:val="28"/>
          <w:szCs w:val="28"/>
          <w:rtl/>
          <w:lang w:bidi="fa-IR"/>
        </w:rPr>
        <w:t xml:space="preserve">). همچنین ،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فراوانی </w:t>
      </w:r>
      <w:r w:rsidRPr="00CE6D42">
        <w:rPr>
          <w:rFonts w:ascii="Tahoma" w:hAnsi="Tahoma" w:cs="B Nazanin" w:hint="cs"/>
          <w:sz w:val="28"/>
          <w:szCs w:val="28"/>
          <w:rtl/>
          <w:lang w:bidi="fa-IR"/>
        </w:rPr>
        <w:t>ضربه به سر</w:t>
      </w:r>
      <w:r>
        <w:rPr>
          <w:rFonts w:cs="B Nazanin" w:hint="cs"/>
          <w:b/>
          <w:bCs/>
          <w:rtl/>
        </w:rPr>
        <w:t xml:space="preserve"> (</w:t>
      </w:r>
      <w:proofErr w:type="spellStart"/>
      <w:r>
        <w:rPr>
          <w:rFonts w:cs="B Nazanin"/>
          <w:sz w:val="28"/>
          <w:szCs w:val="28"/>
          <w:lang w:bidi="fa-IR"/>
        </w:rPr>
        <w:t>Head</w:t>
      </w:r>
      <w:r w:rsidRPr="00DC59E6">
        <w:rPr>
          <w:rFonts w:cs="B Nazanin"/>
          <w:sz w:val="28"/>
          <w:szCs w:val="28"/>
          <w:lang w:bidi="fa-IR"/>
        </w:rPr>
        <w:t>Trauma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>) بر حسب محل تروما از نظر آماری معنی دار بود بطوریکه بیشترین فراوانی مربوط به محل فرونتال (2/46 %) و کمترین مربوط به محل پریتال (7/7 %) بود (</w:t>
      </w:r>
      <w:r>
        <w:rPr>
          <w:rFonts w:cs="B Nazanin"/>
          <w:sz w:val="28"/>
          <w:szCs w:val="28"/>
          <w:lang w:bidi="fa-IR"/>
        </w:rPr>
        <w:t>P&lt;0.05</w:t>
      </w:r>
      <w:r>
        <w:rPr>
          <w:rFonts w:cs="B Nazanin" w:hint="cs"/>
          <w:sz w:val="28"/>
          <w:szCs w:val="28"/>
          <w:rtl/>
          <w:lang w:bidi="fa-IR"/>
        </w:rPr>
        <w:t xml:space="preserve">).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فراوانی </w:t>
      </w:r>
      <w:r w:rsidRPr="00CE6D42">
        <w:rPr>
          <w:rFonts w:ascii="Tahoma" w:hAnsi="Tahoma" w:cs="B Nazanin" w:hint="cs"/>
          <w:sz w:val="28"/>
          <w:szCs w:val="28"/>
          <w:rtl/>
          <w:lang w:bidi="fa-IR"/>
        </w:rPr>
        <w:t>ضربه به سر</w:t>
      </w:r>
      <w:r>
        <w:rPr>
          <w:rFonts w:cs="B Nazanin" w:hint="cs"/>
          <w:b/>
          <w:bCs/>
          <w:rtl/>
        </w:rPr>
        <w:t xml:space="preserve"> (</w:t>
      </w:r>
      <w:proofErr w:type="spellStart"/>
      <w:r>
        <w:rPr>
          <w:rFonts w:cs="B Nazanin"/>
          <w:sz w:val="28"/>
          <w:szCs w:val="28"/>
          <w:lang w:bidi="fa-IR"/>
        </w:rPr>
        <w:t>Head</w:t>
      </w:r>
      <w:r w:rsidRPr="00DC59E6">
        <w:rPr>
          <w:rFonts w:cs="B Nazanin"/>
          <w:sz w:val="28"/>
          <w:szCs w:val="28"/>
          <w:lang w:bidi="fa-IR"/>
        </w:rPr>
        <w:t>Trauma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) بر حسب متغیرهای سن، جنسیت، شدت تروما، یافته سی تی اسکن، </w:t>
      </w:r>
      <w:r w:rsidRPr="006142BF">
        <w:rPr>
          <w:rFonts w:ascii="Tahoma" w:hAnsi="Tahoma" w:cs="B Nazanin" w:hint="cs"/>
          <w:sz w:val="28"/>
          <w:szCs w:val="28"/>
          <w:rtl/>
          <w:lang w:bidi="fa-IR"/>
        </w:rPr>
        <w:t xml:space="preserve">بستری در </w:t>
      </w:r>
      <w:r w:rsidRPr="006142BF">
        <w:rPr>
          <w:rFonts w:asciiTheme="majorBidi" w:hAnsiTheme="majorBidi" w:cstheme="majorBidi"/>
          <w:sz w:val="28"/>
          <w:szCs w:val="28"/>
          <w:lang w:bidi="fa-IR"/>
        </w:rPr>
        <w:t>PICU</w:t>
      </w:r>
      <w:r w:rsidRPr="006142BF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sz w:val="28"/>
          <w:szCs w:val="28"/>
          <w:rtl/>
          <w:lang w:bidi="fa-IR"/>
        </w:rPr>
        <w:t>،</w:t>
      </w:r>
      <w:r w:rsidRPr="006142BF">
        <w:rPr>
          <w:rFonts w:ascii="Tahoma" w:hAnsi="Tahoma" w:cs="B Nazanin" w:hint="cs"/>
          <w:sz w:val="28"/>
          <w:szCs w:val="28"/>
          <w:rtl/>
          <w:lang w:bidi="fa-IR"/>
        </w:rPr>
        <w:t xml:space="preserve"> اینوبیشن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و پیامد با فراوانی </w:t>
      </w:r>
      <w:r w:rsidRPr="00CE6D42">
        <w:rPr>
          <w:rFonts w:ascii="Tahoma" w:hAnsi="Tahoma" w:cs="B Nazanin" w:hint="cs"/>
          <w:sz w:val="28"/>
          <w:szCs w:val="28"/>
          <w:rtl/>
          <w:lang w:bidi="fa-IR"/>
        </w:rPr>
        <w:t>ضربه به سر</w:t>
      </w:r>
      <w:r>
        <w:rPr>
          <w:rFonts w:cs="B Nazanin" w:hint="cs"/>
          <w:b/>
          <w:bCs/>
          <w:rtl/>
        </w:rPr>
        <w:t xml:space="preserve"> (</w:t>
      </w:r>
      <w:proofErr w:type="spellStart"/>
      <w:r>
        <w:rPr>
          <w:rFonts w:cs="B Nazanin"/>
          <w:sz w:val="28"/>
          <w:szCs w:val="28"/>
          <w:lang w:bidi="fa-IR"/>
        </w:rPr>
        <w:t>Head</w:t>
      </w:r>
      <w:r w:rsidRPr="00DC59E6">
        <w:rPr>
          <w:rFonts w:cs="B Nazanin"/>
          <w:sz w:val="28"/>
          <w:szCs w:val="28"/>
          <w:lang w:bidi="fa-IR"/>
        </w:rPr>
        <w:t>Trauma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>) از نظر آماری معنی دار نبود (</w:t>
      </w:r>
      <w:r>
        <w:rPr>
          <w:rFonts w:cs="B Nazanin"/>
          <w:sz w:val="28"/>
          <w:szCs w:val="28"/>
          <w:lang w:bidi="fa-IR"/>
        </w:rPr>
        <w:t>P&gt;0.05</w:t>
      </w:r>
      <w:r>
        <w:rPr>
          <w:rFonts w:cs="B Nazanin" w:hint="cs"/>
          <w:sz w:val="28"/>
          <w:szCs w:val="28"/>
          <w:rtl/>
          <w:lang w:bidi="fa-IR"/>
        </w:rPr>
        <w:t xml:space="preserve">).  </w:t>
      </w:r>
    </w:p>
    <w:p w:rsidR="001D6009" w:rsidRPr="00E42C68" w:rsidRDefault="001D6009" w:rsidP="001D600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037CD">
        <w:rPr>
          <w:rFonts w:cs="B Titr" w:hint="cs"/>
          <w:rtl/>
        </w:rPr>
        <w:t>نتیجه گیری :</w:t>
      </w:r>
      <w:r>
        <w:rPr>
          <w:rFonts w:cs="B Titr" w:hint="cs"/>
          <w:rtl/>
        </w:rPr>
        <w:t xml:space="preserve"> </w:t>
      </w:r>
      <w:r>
        <w:rPr>
          <w:rFonts w:cs="B Titr"/>
        </w:rPr>
        <w:t xml:space="preserve"> </w:t>
      </w:r>
      <w:r w:rsidRPr="006A3B88">
        <w:rPr>
          <w:rFonts w:ascii="Tahoma" w:hAnsi="Tahoma" w:cs="B Nazanin" w:hint="cs"/>
          <w:sz w:val="28"/>
          <w:szCs w:val="28"/>
          <w:rtl/>
          <w:lang w:bidi="fa-IR"/>
        </w:rPr>
        <w:t xml:space="preserve">مطالعه حاضر نشان داد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فراوانی </w:t>
      </w:r>
      <w:r w:rsidRPr="000549C3">
        <w:rPr>
          <w:rFonts w:ascii="Tahoma" w:hAnsi="Tahoma" w:cs="B Nazanin" w:hint="cs"/>
          <w:sz w:val="28"/>
          <w:szCs w:val="28"/>
          <w:rtl/>
          <w:lang w:bidi="fa-IR"/>
        </w:rPr>
        <w:t>ضربه به سر (</w:t>
      </w:r>
      <w:r w:rsidRPr="000549C3">
        <w:rPr>
          <w:rFonts w:asciiTheme="majorBidi" w:hAnsiTheme="majorBidi" w:cstheme="majorBidi"/>
          <w:sz w:val="28"/>
          <w:szCs w:val="28"/>
          <w:lang w:bidi="fa-IR"/>
        </w:rPr>
        <w:t>Head Trauma</w:t>
      </w:r>
      <w:r w:rsidRPr="000549C3">
        <w:rPr>
          <w:rFonts w:ascii="Tahoma" w:hAnsi="Tahoma" w:cs="B Nazanin" w:hint="cs"/>
          <w:sz w:val="28"/>
          <w:szCs w:val="28"/>
          <w:rtl/>
          <w:lang w:bidi="fa-IR"/>
        </w:rPr>
        <w:t>)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در کودکان </w:t>
      </w:r>
      <w:r w:rsidRPr="00295617">
        <w:rPr>
          <w:rFonts w:ascii="Tahoma" w:hAnsi="Tahoma" w:cs="B Nazanin" w:hint="cs"/>
          <w:sz w:val="28"/>
          <w:szCs w:val="28"/>
          <w:rtl/>
          <w:lang w:bidi="fa-IR"/>
        </w:rPr>
        <w:t>مبتلا به مالتیپل تروما</w:t>
      </w:r>
      <w:r w:rsidRPr="000549C3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بالا می باشد، لذا با توجه به </w:t>
      </w:r>
      <w:r w:rsidRPr="00E42C68">
        <w:rPr>
          <w:rFonts w:ascii="Tahoma" w:hAnsi="Tahoma" w:cs="B Nazanin"/>
          <w:sz w:val="28"/>
          <w:szCs w:val="28"/>
          <w:rtl/>
          <w:lang w:bidi="fa-IR"/>
        </w:rPr>
        <w:t xml:space="preserve">فراوانی </w:t>
      </w:r>
      <w:r>
        <w:rPr>
          <w:rFonts w:ascii="Tahoma" w:hAnsi="Tahoma" w:cs="B Nazanin" w:hint="cs"/>
          <w:sz w:val="28"/>
          <w:szCs w:val="28"/>
          <w:rtl/>
          <w:lang w:bidi="fa-IR"/>
        </w:rPr>
        <w:t>بالای آن و</w:t>
      </w:r>
      <w:r w:rsidRPr="00E42C68">
        <w:rPr>
          <w:rFonts w:ascii="Tahoma" w:hAnsi="Tahoma" w:cs="B Nazanin"/>
          <w:sz w:val="28"/>
          <w:szCs w:val="28"/>
          <w:rtl/>
          <w:lang w:bidi="fa-IR"/>
        </w:rPr>
        <w:t xml:space="preserve"> عواقب جدی </w:t>
      </w:r>
      <w:r>
        <w:rPr>
          <w:rFonts w:ascii="Tahoma" w:hAnsi="Tahoma" w:cs="B Nazanin" w:hint="cs"/>
          <w:sz w:val="28"/>
          <w:szCs w:val="28"/>
          <w:rtl/>
          <w:lang w:bidi="fa-IR"/>
        </w:rPr>
        <w:t>که می تواند</w:t>
      </w:r>
      <w:r w:rsidRPr="00E42C68">
        <w:rPr>
          <w:rFonts w:ascii="Tahoma" w:hAnsi="Tahoma" w:cs="B Nazanin"/>
          <w:sz w:val="28"/>
          <w:szCs w:val="28"/>
          <w:rtl/>
          <w:lang w:bidi="fa-IR"/>
        </w:rPr>
        <w:t xml:space="preserve"> به همراه داشته باشد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، </w:t>
      </w:r>
      <w:r w:rsidRPr="00E42C68">
        <w:rPr>
          <w:rFonts w:ascii="Tahoma" w:hAnsi="Tahoma" w:cs="B Nazanin"/>
          <w:sz w:val="28"/>
          <w:szCs w:val="28"/>
          <w:rtl/>
          <w:lang w:bidi="fa-IR"/>
        </w:rPr>
        <w:t xml:space="preserve">ضرورت دارد اقدامات پیشگیرانه و تشخیصی به‌طور جدی‌تری مورد توجه قرار گیرد. </w:t>
      </w:r>
      <w:r w:rsidRPr="00E42C68">
        <w:rPr>
          <w:rFonts w:ascii="Tahoma" w:hAnsi="Tahoma" w:cs="B Nazanin" w:hint="cs"/>
          <w:sz w:val="28"/>
          <w:szCs w:val="28"/>
          <w:rtl/>
          <w:lang w:bidi="fa-IR"/>
        </w:rPr>
        <w:t xml:space="preserve">همچنین، </w:t>
      </w:r>
      <w:r w:rsidRPr="00E42C68">
        <w:rPr>
          <w:rFonts w:ascii="Tahoma" w:hAnsi="Tahoma" w:cs="B Nazanin"/>
          <w:sz w:val="28"/>
          <w:szCs w:val="28"/>
          <w:rtl/>
          <w:lang w:bidi="fa-IR"/>
        </w:rPr>
        <w:t xml:space="preserve">این یافته‌ها </w:t>
      </w:r>
      <w:r w:rsidRPr="00E42C68">
        <w:rPr>
          <w:rFonts w:ascii="Tahoma" w:hAnsi="Tahoma" w:cs="B Nazanin" w:hint="cs"/>
          <w:sz w:val="28"/>
          <w:szCs w:val="28"/>
          <w:rtl/>
          <w:lang w:bidi="fa-IR"/>
        </w:rPr>
        <w:t xml:space="preserve"> بر </w:t>
      </w:r>
      <w:r w:rsidRPr="00CF215A">
        <w:rPr>
          <w:rFonts w:cs="B Nazanin"/>
          <w:sz w:val="28"/>
          <w:szCs w:val="28"/>
          <w:rtl/>
          <w:lang w:bidi="fa-IR"/>
        </w:rPr>
        <w:t xml:space="preserve">آگاهی بیشتر والدین، مراقبان و کادر درمانی در خصوص خطرات و عوارض ناشی از ضربه به سر در </w:t>
      </w:r>
      <w:r>
        <w:rPr>
          <w:rFonts w:cs="B Nazanin" w:hint="cs"/>
          <w:sz w:val="28"/>
          <w:szCs w:val="28"/>
          <w:rtl/>
          <w:lang w:bidi="fa-IR"/>
        </w:rPr>
        <w:t xml:space="preserve">کودکان تاکید دارد. </w:t>
      </w:r>
    </w:p>
    <w:p w:rsidR="001D6009" w:rsidRDefault="001D6009" w:rsidP="001D6009">
      <w:r w:rsidRPr="003037CD">
        <w:rPr>
          <w:rFonts w:cs="B Titr" w:hint="cs"/>
          <w:rtl/>
        </w:rPr>
        <w:t xml:space="preserve">کلید واژه ها : </w:t>
      </w:r>
      <w:r w:rsidRPr="00CE6D42">
        <w:rPr>
          <w:rFonts w:ascii="Tahoma" w:hAnsi="Tahoma" w:cs="B Nazanin" w:hint="cs"/>
          <w:sz w:val="28"/>
          <w:szCs w:val="28"/>
          <w:rtl/>
          <w:lang w:bidi="fa-IR"/>
        </w:rPr>
        <w:t>ضربه به سر</w:t>
      </w:r>
      <w:r>
        <w:rPr>
          <w:rFonts w:cs="B Nazanin" w:hint="cs"/>
          <w:b/>
          <w:bCs/>
          <w:rtl/>
        </w:rPr>
        <w:t xml:space="preserve"> (</w:t>
      </w:r>
      <w:proofErr w:type="spellStart"/>
      <w:r>
        <w:rPr>
          <w:rFonts w:cs="B Nazanin"/>
          <w:sz w:val="28"/>
          <w:szCs w:val="28"/>
          <w:lang w:bidi="fa-IR"/>
        </w:rPr>
        <w:t>Head</w:t>
      </w:r>
      <w:r w:rsidRPr="00DC59E6">
        <w:rPr>
          <w:rFonts w:cs="B Nazanin"/>
          <w:sz w:val="28"/>
          <w:szCs w:val="28"/>
          <w:lang w:bidi="fa-IR"/>
        </w:rPr>
        <w:t>Trauma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ascii="Tahoma" w:hAnsi="Tahoma" w:cs="B Nazanin" w:hint="cs"/>
          <w:sz w:val="28"/>
          <w:szCs w:val="28"/>
          <w:rtl/>
        </w:rPr>
        <w:t xml:space="preserve">، </w:t>
      </w:r>
      <w:r w:rsidRPr="00295617">
        <w:rPr>
          <w:rFonts w:ascii="Tahoma" w:hAnsi="Tahoma" w:cs="B Nazanin" w:hint="cs"/>
          <w:sz w:val="28"/>
          <w:szCs w:val="28"/>
          <w:rtl/>
          <w:lang w:bidi="fa-IR"/>
        </w:rPr>
        <w:t>مالتیپل تروما</w:t>
      </w:r>
      <w:r>
        <w:rPr>
          <w:rFonts w:ascii="Tahoma" w:hAnsi="Tahoma" w:cs="B Nazanin" w:hint="cs"/>
          <w:sz w:val="28"/>
          <w:szCs w:val="28"/>
          <w:rtl/>
          <w:lang w:bidi="fa-IR"/>
        </w:rPr>
        <w:t>، کودک، زنجان</w:t>
      </w:r>
    </w:p>
    <w:sectPr w:rsidR="001D6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09"/>
    <w:rsid w:val="001D6009"/>
    <w:rsid w:val="0021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9034"/>
  <w15:chartTrackingRefBased/>
  <w15:docId w15:val="{3612B288-D75C-468D-AF41-CDF6D49D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2025-04-09T10:15:00Z</dcterms:created>
  <dcterms:modified xsi:type="dcterms:W3CDTF">2025-04-09T10:19:00Z</dcterms:modified>
</cp:coreProperties>
</file>